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E77038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2D5F9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</w:t>
            </w:r>
            <w:r w:rsidR="000A6257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 xml:space="preserve">ΠΡΟΣΩΡΙΝΗΣ </w:t>
            </w:r>
            <w:r w:rsidR="0089707C" w:rsidRPr="000A625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>ΤΟΠΟΘΕΤΗΣΗΣ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ΜΕΛΩΝ Ε.Ε.Π. ΚΛΑΔΟΥ ΠΕ 23 ΨΥΧΟΛΟΓΩΝ &amp; ΠΕ 30 ΚΟΙΝΩΝΙΚΩΝ ΛΕΙΤΟΥΡΓΩΝ ΠΟΥ ΕΧΟΥΝ </w:t>
            </w:r>
            <w:r w:rsidR="00FD623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 xml:space="preserve">ΑΠΟΣΠΑΣΤΕΙ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703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ΒΟΡΕΙΟΥ ΑΙΓΑΙΟΥ </w:t>
            </w:r>
            <w:r w:rsidR="002D5F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val="el-GR" w:eastAsia="el-GR" w:bidi="ar-SA"/>
              </w:rPr>
              <w:t xml:space="preserve"> ή ΕΠΙΘΥΜΟΥΝ ΑΠΟΣΠΑΣΗ ΑΠΟ ΣΔΕΥ ΣΕ ΣΔΕΥ του ΚΕΔΑΣΥ ΟΡΓΑΝΙΚΗΣ ΤΟΥΣ</w:t>
            </w:r>
          </w:p>
        </w:tc>
      </w:tr>
      <w:tr w:rsidR="00982588" w:rsidRPr="002E48E2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2E48E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ΒΟΡΕΙΟΥ ΑΙΓΑΙΟΥ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2E48E2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2E48E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2E48E2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sectPr w:rsidR="000B36F4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2774" w:rsidRDefault="00DF2774" w:rsidP="00AB3EC5">
      <w:r>
        <w:separator/>
      </w:r>
    </w:p>
  </w:endnote>
  <w:endnote w:type="continuationSeparator" w:id="0">
    <w:p w:rsidR="00DF2774" w:rsidRDefault="00DF2774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2774" w:rsidRDefault="00DF2774" w:rsidP="00AB3EC5">
      <w:r>
        <w:separator/>
      </w:r>
    </w:p>
  </w:footnote>
  <w:footnote w:type="continuationSeparator" w:id="0">
    <w:p w:rsidR="00DF2774" w:rsidRDefault="00DF2774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665713">
    <w:abstractNumId w:val="10"/>
  </w:num>
  <w:num w:numId="2" w16cid:durableId="1032001765">
    <w:abstractNumId w:val="12"/>
  </w:num>
  <w:num w:numId="3" w16cid:durableId="1365866320">
    <w:abstractNumId w:val="16"/>
  </w:num>
  <w:num w:numId="4" w16cid:durableId="476261385">
    <w:abstractNumId w:val="17"/>
  </w:num>
  <w:num w:numId="5" w16cid:durableId="654646339">
    <w:abstractNumId w:val="6"/>
  </w:num>
  <w:num w:numId="6" w16cid:durableId="216548780">
    <w:abstractNumId w:val="8"/>
  </w:num>
  <w:num w:numId="7" w16cid:durableId="919408602">
    <w:abstractNumId w:val="4"/>
  </w:num>
  <w:num w:numId="8" w16cid:durableId="869142634">
    <w:abstractNumId w:val="15"/>
  </w:num>
  <w:num w:numId="9" w16cid:durableId="344787864">
    <w:abstractNumId w:val="3"/>
  </w:num>
  <w:num w:numId="10" w16cid:durableId="2079159837">
    <w:abstractNumId w:val="0"/>
  </w:num>
  <w:num w:numId="11" w16cid:durableId="1210338517">
    <w:abstractNumId w:val="9"/>
  </w:num>
  <w:num w:numId="12" w16cid:durableId="1796871248">
    <w:abstractNumId w:val="1"/>
  </w:num>
  <w:num w:numId="13" w16cid:durableId="174267362">
    <w:abstractNumId w:val="7"/>
  </w:num>
  <w:num w:numId="14" w16cid:durableId="1690059497">
    <w:abstractNumId w:val="11"/>
  </w:num>
  <w:num w:numId="15" w16cid:durableId="1460102000">
    <w:abstractNumId w:val="2"/>
  </w:num>
  <w:num w:numId="16" w16cid:durableId="1570190943">
    <w:abstractNumId w:val="14"/>
  </w:num>
  <w:num w:numId="17" w16cid:durableId="1462071914">
    <w:abstractNumId w:val="5"/>
  </w:num>
  <w:num w:numId="18" w16cid:durableId="154340445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A6257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4276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5F9B"/>
    <w:rsid w:val="002D68EE"/>
    <w:rsid w:val="002E1869"/>
    <w:rsid w:val="002E3134"/>
    <w:rsid w:val="002E33B7"/>
    <w:rsid w:val="002E48E2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DF6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4F2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37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0308"/>
    <w:rsid w:val="00DE6618"/>
    <w:rsid w:val="00DF2774"/>
    <w:rsid w:val="00DF3125"/>
    <w:rsid w:val="00DF6D93"/>
    <w:rsid w:val="00DF70F0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77038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AF2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D623F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A3F71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0CFF-A9B9-4329-86ED-0ED90870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Ειδική Αγωγή ΠΔΕ Β. Αιγαίου</cp:lastModifiedBy>
  <cp:revision>4</cp:revision>
  <cp:lastPrinted>2022-05-23T04:46:00Z</cp:lastPrinted>
  <dcterms:created xsi:type="dcterms:W3CDTF">2024-07-08T09:17:00Z</dcterms:created>
  <dcterms:modified xsi:type="dcterms:W3CDTF">2024-07-08T09:18:00Z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